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77777777" w:rsidR="00ED0B3C" w:rsidRPr="00300F46" w:rsidRDefault="00300F46">
      <w:pPr>
        <w:rPr>
          <w:rFonts w:ascii="Times New Roman" w:hAnsi="Times New Roman" w:cs="Times New Roman"/>
          <w:b/>
          <w:sz w:val="24"/>
          <w:szCs w:val="24"/>
          <w:u w:val="single"/>
        </w:rPr>
      </w:pPr>
      <w:r w:rsidRPr="00300F46">
        <w:rPr>
          <w:rFonts w:ascii="Times New Roman" w:hAnsi="Times New Roman" w:cs="Times New Roman"/>
          <w:b/>
          <w:sz w:val="24"/>
          <w:szCs w:val="24"/>
          <w:u w:val="single"/>
        </w:rPr>
        <w:t>Emission monitors gas</w:t>
      </w:r>
    </w:p>
    <w:p w14:paraId="585CC2C7" w14:textId="77777777" w:rsidR="007031A4" w:rsidRPr="00300F46" w:rsidRDefault="007031A4">
      <w:pPr>
        <w:rPr>
          <w:rFonts w:ascii="Times New Roman" w:hAnsi="Times New Roman" w:cs="Times New Roman"/>
          <w:b/>
          <w:sz w:val="24"/>
          <w:szCs w:val="24"/>
        </w:rPr>
      </w:pPr>
    </w:p>
    <w:p w14:paraId="79A92DFF" w14:textId="1601B706" w:rsidR="007031A4" w:rsidRPr="00300F46" w:rsidRDefault="00300F46">
      <w:pPr>
        <w:rPr>
          <w:rFonts w:ascii="Times New Roman" w:hAnsi="Times New Roman" w:cs="Times New Roman"/>
          <w:b/>
          <w:sz w:val="24"/>
          <w:szCs w:val="24"/>
        </w:rPr>
      </w:pPr>
      <w:r w:rsidRPr="00300F46">
        <w:rPr>
          <w:rFonts w:ascii="Times New Roman" w:hAnsi="Times New Roman" w:cs="Times New Roman"/>
          <w:b/>
          <w:sz w:val="24"/>
          <w:szCs w:val="24"/>
        </w:rPr>
        <w:t>GM3</w:t>
      </w:r>
      <w:r w:rsidR="000624CC">
        <w:rPr>
          <w:rFonts w:ascii="Times New Roman" w:hAnsi="Times New Roman" w:cs="Times New Roman"/>
          <w:b/>
          <w:sz w:val="24"/>
          <w:szCs w:val="24"/>
        </w:rPr>
        <w:t>2</w:t>
      </w:r>
      <w:r w:rsidRPr="00300F46">
        <w:rPr>
          <w:rFonts w:ascii="Times New Roman" w:hAnsi="Times New Roman" w:cs="Times New Roman"/>
          <w:b/>
          <w:sz w:val="24"/>
          <w:szCs w:val="24"/>
        </w:rPr>
        <w:t xml:space="preserve"> In-Situ gas analyser</w:t>
      </w:r>
    </w:p>
    <w:p w14:paraId="6A568A71" w14:textId="605F703C" w:rsidR="002342D7" w:rsidRDefault="002342D7">
      <w:pPr>
        <w:rPr>
          <w:rFonts w:ascii="Times New Roman" w:hAnsi="Times New Roman" w:cs="Times New Roman"/>
          <w:b/>
          <w:i/>
          <w:sz w:val="24"/>
          <w:szCs w:val="24"/>
        </w:rPr>
      </w:pPr>
      <w:r w:rsidRPr="00300F46">
        <w:rPr>
          <w:rFonts w:ascii="Times New Roman" w:hAnsi="Times New Roman" w:cs="Times New Roman"/>
          <w:b/>
          <w:i/>
          <w:sz w:val="24"/>
          <w:szCs w:val="24"/>
        </w:rPr>
        <w:t>Description</w:t>
      </w:r>
    </w:p>
    <w:p w14:paraId="4861A755" w14:textId="0B028492" w:rsidR="000624CC" w:rsidRPr="000624CC" w:rsidRDefault="000624CC">
      <w:pPr>
        <w:rPr>
          <w:rFonts w:ascii="Times New Roman" w:hAnsi="Times New Roman" w:cs="Times New Roman"/>
          <w:sz w:val="24"/>
          <w:szCs w:val="24"/>
        </w:rPr>
      </w:pPr>
      <w:r>
        <w:t>The GM32 in-situ gas analy</w:t>
      </w:r>
      <w:r>
        <w:t>s</w:t>
      </w:r>
      <w:r>
        <w:t>er measures SO</w:t>
      </w:r>
      <w:r>
        <w:rPr>
          <w:vertAlign w:val="subscript"/>
        </w:rPr>
        <w:t>2</w:t>
      </w:r>
      <w:r>
        <w:t>, NO, NO</w:t>
      </w:r>
      <w:r>
        <w:rPr>
          <w:vertAlign w:val="subscript"/>
        </w:rPr>
        <w:t>2</w:t>
      </w:r>
      <w:r>
        <w:t xml:space="preserve"> and NH</w:t>
      </w:r>
      <w:r>
        <w:rPr>
          <w:vertAlign w:val="subscript"/>
        </w:rPr>
        <w:t>3</w:t>
      </w:r>
      <w:r>
        <w:t xml:space="preserve">, as well as TRS components in Kraft pulp processes including pressure and temperature in the gas duct. Direct, fast and without gas sampling and transport. This means control systems </w:t>
      </w:r>
      <w:proofErr w:type="gramStart"/>
      <w:r>
        <w:t>are able to</w:t>
      </w:r>
      <w:proofErr w:type="gramEnd"/>
      <w:r>
        <w:t xml:space="preserve"> work with actual values in real time. Thanks to self-monitoring the measured value</w:t>
      </w:r>
      <w:r>
        <w:t>s</w:t>
      </w:r>
      <w:r>
        <w:t xml:space="preserve"> are reliable at any time. In case of a malfunction an early warning will be shown. For emission measurement of SO</w:t>
      </w:r>
      <w:r>
        <w:rPr>
          <w:vertAlign w:val="subscript"/>
        </w:rPr>
        <w:t>2</w:t>
      </w:r>
      <w:r>
        <w:t xml:space="preserve"> and NO, GM32 is tested for suitability according to European standard EN 15267. An ATEX version with comprehensive safety functions and sophisticated system technology is also available, as well as the GM32 TRS-PE (PE = Pulp Emission) for TRS measurement in Kraft pulp processes.</w:t>
      </w:r>
    </w:p>
    <w:p w14:paraId="3C9B4F6D" w14:textId="2F825163" w:rsidR="007031A4" w:rsidRPr="00300F46" w:rsidRDefault="007031A4">
      <w:pPr>
        <w:rPr>
          <w:rFonts w:ascii="Times New Roman" w:hAnsi="Times New Roman" w:cs="Times New Roman"/>
          <w:b/>
          <w:i/>
          <w:sz w:val="24"/>
          <w:szCs w:val="24"/>
        </w:rPr>
      </w:pPr>
      <w:r w:rsidRPr="00300F46">
        <w:rPr>
          <w:rFonts w:ascii="Times New Roman" w:hAnsi="Times New Roman" w:cs="Times New Roman"/>
          <w:b/>
          <w:i/>
          <w:sz w:val="24"/>
          <w:szCs w:val="24"/>
        </w:rPr>
        <w:t>Specification</w:t>
      </w:r>
    </w:p>
    <w:p w14:paraId="4441F277" w14:textId="35FAC9B5" w:rsidR="000624CC" w:rsidRPr="000624CC" w:rsidRDefault="000624CC" w:rsidP="000624CC">
      <w:pPr>
        <w:rPr>
          <w:rFonts w:ascii="Times New Roman" w:hAnsi="Times New Roman" w:cs="Times New Roman"/>
          <w:sz w:val="24"/>
          <w:szCs w:val="24"/>
        </w:rPr>
      </w:pPr>
      <w:proofErr w:type="gramStart"/>
      <w:r w:rsidRPr="000624CC">
        <w:rPr>
          <w:rFonts w:ascii="Times New Roman" w:hAnsi="Times New Roman" w:cs="Times New Roman"/>
          <w:sz w:val="24"/>
          <w:szCs w:val="24"/>
        </w:rPr>
        <w:t>Description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624CC">
        <w:rPr>
          <w:rFonts w:ascii="Times New Roman" w:hAnsi="Times New Roman" w:cs="Times New Roman"/>
          <w:sz w:val="24"/>
          <w:szCs w:val="24"/>
        </w:rPr>
        <w:t>Type approved in-situ gas analy</w:t>
      </w:r>
      <w:r>
        <w:rPr>
          <w:rFonts w:ascii="Times New Roman" w:hAnsi="Times New Roman" w:cs="Times New Roman"/>
          <w:sz w:val="24"/>
          <w:szCs w:val="24"/>
        </w:rPr>
        <w:t>s</w:t>
      </w:r>
      <w:r w:rsidRPr="000624CC">
        <w:rPr>
          <w:rFonts w:ascii="Times New Roman" w:hAnsi="Times New Roman" w:cs="Times New Roman"/>
          <w:sz w:val="24"/>
          <w:szCs w:val="24"/>
        </w:rPr>
        <w:t>er for emission monitoring and process control</w:t>
      </w:r>
    </w:p>
    <w:p w14:paraId="30FF9D61" w14:textId="55EACC72"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Measured values</w:t>
      </w:r>
      <w:r>
        <w:rPr>
          <w:rFonts w:ascii="Times New Roman" w:hAnsi="Times New Roman" w:cs="Times New Roman"/>
          <w:sz w:val="24"/>
          <w:szCs w:val="24"/>
        </w:rPr>
        <w:t xml:space="preserve">: </w:t>
      </w:r>
      <w:r w:rsidRPr="000624CC">
        <w:rPr>
          <w:rFonts w:ascii="Times New Roman" w:hAnsi="Times New Roman" w:cs="Times New Roman"/>
          <w:sz w:val="24"/>
          <w:szCs w:val="24"/>
        </w:rPr>
        <w:t>NO, NO2, NH3, SO2</w:t>
      </w:r>
    </w:p>
    <w:p w14:paraId="594561D0" w14:textId="7118F8F8"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Performance-tested measur</w:t>
      </w:r>
      <w:r>
        <w:rPr>
          <w:rFonts w:ascii="Times New Roman" w:hAnsi="Times New Roman" w:cs="Times New Roman"/>
          <w:sz w:val="24"/>
          <w:szCs w:val="24"/>
        </w:rPr>
        <w:t xml:space="preserve">ed: </w:t>
      </w:r>
      <w:r w:rsidRPr="000624CC">
        <w:rPr>
          <w:rFonts w:ascii="Times New Roman" w:hAnsi="Times New Roman" w:cs="Times New Roman"/>
          <w:sz w:val="24"/>
          <w:szCs w:val="24"/>
        </w:rPr>
        <w:t>NO, SO2</w:t>
      </w:r>
    </w:p>
    <w:p w14:paraId="55C63EA7" w14:textId="0BE34644"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Measurement principles</w:t>
      </w:r>
      <w:r>
        <w:rPr>
          <w:rFonts w:ascii="Times New Roman" w:hAnsi="Times New Roman" w:cs="Times New Roman"/>
          <w:sz w:val="24"/>
          <w:szCs w:val="24"/>
        </w:rPr>
        <w:t xml:space="preserve">: </w:t>
      </w:r>
      <w:r w:rsidRPr="000624CC">
        <w:rPr>
          <w:rFonts w:ascii="Times New Roman" w:hAnsi="Times New Roman" w:cs="Times New Roman"/>
          <w:sz w:val="24"/>
          <w:szCs w:val="24"/>
        </w:rPr>
        <w:t>Differential optical absorption spectroscopy (DOAS)</w:t>
      </w:r>
    </w:p>
    <w:p w14:paraId="315E818F"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Measuring ranges</w:t>
      </w:r>
      <w:r w:rsidRPr="000624CC">
        <w:rPr>
          <w:rFonts w:ascii="Times New Roman" w:hAnsi="Times New Roman" w:cs="Times New Roman"/>
          <w:sz w:val="24"/>
          <w:szCs w:val="24"/>
        </w:rPr>
        <w:tab/>
      </w:r>
    </w:p>
    <w:p w14:paraId="119D0C37"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NH3</w:t>
      </w:r>
      <w:r w:rsidRPr="000624CC">
        <w:rPr>
          <w:rFonts w:ascii="Times New Roman" w:hAnsi="Times New Roman" w:cs="Times New Roman"/>
          <w:sz w:val="24"/>
          <w:szCs w:val="24"/>
        </w:rPr>
        <w:tab/>
        <w:t>0 ... 30 ppm / 0 ... 2,600 ppm</w:t>
      </w:r>
    </w:p>
    <w:p w14:paraId="50EA5579"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SO2</w:t>
      </w:r>
      <w:r w:rsidRPr="000624CC">
        <w:rPr>
          <w:rFonts w:ascii="Times New Roman" w:hAnsi="Times New Roman" w:cs="Times New Roman"/>
          <w:sz w:val="24"/>
          <w:szCs w:val="24"/>
        </w:rPr>
        <w:tab/>
        <w:t>0 ... 15 ppm / 0 ... 7,000 ppm</w:t>
      </w:r>
    </w:p>
    <w:p w14:paraId="48DDE556"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NO</w:t>
      </w:r>
      <w:r w:rsidRPr="000624CC">
        <w:rPr>
          <w:rFonts w:ascii="Times New Roman" w:hAnsi="Times New Roman" w:cs="Times New Roman"/>
          <w:sz w:val="24"/>
          <w:szCs w:val="24"/>
        </w:rPr>
        <w:tab/>
        <w:t>0 ... 40 ppm / 0 ... 1,900 ppm</w:t>
      </w:r>
    </w:p>
    <w:p w14:paraId="03B4010B"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NO2</w:t>
      </w:r>
      <w:r w:rsidRPr="000624CC">
        <w:rPr>
          <w:rFonts w:ascii="Times New Roman" w:hAnsi="Times New Roman" w:cs="Times New Roman"/>
          <w:sz w:val="24"/>
          <w:szCs w:val="24"/>
        </w:rPr>
        <w:tab/>
        <w:t>0 ... 50 ppm / 0 ... 1,000 ppm</w:t>
      </w:r>
    </w:p>
    <w:p w14:paraId="2B98AC95"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LowNO2</w:t>
      </w:r>
      <w:r w:rsidRPr="000624CC">
        <w:rPr>
          <w:rFonts w:ascii="Times New Roman" w:hAnsi="Times New Roman" w:cs="Times New Roman"/>
          <w:sz w:val="24"/>
          <w:szCs w:val="24"/>
        </w:rPr>
        <w:tab/>
        <w:t>0 ... 15 ppm / 0 ... 1,000 ppm</w:t>
      </w:r>
    </w:p>
    <w:p w14:paraId="37B9DBA8" w14:textId="77777777" w:rsid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ab/>
      </w:r>
    </w:p>
    <w:p w14:paraId="5D18F932" w14:textId="303D38D4"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Measuring ranges refer to 1 m measuring path</w:t>
      </w:r>
    </w:p>
    <w:p w14:paraId="5C4D515C" w14:textId="77777777" w:rsidR="000624CC" w:rsidRDefault="000624CC" w:rsidP="000624CC">
      <w:pPr>
        <w:rPr>
          <w:rFonts w:ascii="Times New Roman" w:hAnsi="Times New Roman" w:cs="Times New Roman"/>
          <w:sz w:val="24"/>
          <w:szCs w:val="24"/>
        </w:rPr>
      </w:pPr>
    </w:p>
    <w:p w14:paraId="4A413F60" w14:textId="42F56C6C"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Measuring ranges depend on application and device version</w:t>
      </w:r>
    </w:p>
    <w:p w14:paraId="442915AC" w14:textId="7132CE39"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Certified measuring ranges</w:t>
      </w:r>
      <w:r w:rsidRPr="000624CC">
        <w:rPr>
          <w:rFonts w:ascii="Times New Roman" w:hAnsi="Times New Roman" w:cs="Times New Roman"/>
          <w:sz w:val="24"/>
          <w:szCs w:val="24"/>
        </w:rPr>
        <w:tab/>
      </w:r>
    </w:p>
    <w:p w14:paraId="7731527B"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NO</w:t>
      </w:r>
      <w:r w:rsidRPr="000624CC">
        <w:rPr>
          <w:rFonts w:ascii="Times New Roman" w:hAnsi="Times New Roman" w:cs="Times New Roman"/>
          <w:sz w:val="24"/>
          <w:szCs w:val="24"/>
        </w:rPr>
        <w:tab/>
        <w:t>0 ... 70 mg/m³ / 0 ... 700 mg/m³</w:t>
      </w:r>
    </w:p>
    <w:p w14:paraId="3A362136"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SO2</w:t>
      </w:r>
      <w:r w:rsidRPr="000624CC">
        <w:rPr>
          <w:rFonts w:ascii="Times New Roman" w:hAnsi="Times New Roman" w:cs="Times New Roman"/>
          <w:sz w:val="24"/>
          <w:szCs w:val="24"/>
        </w:rPr>
        <w:tab/>
        <w:t>0 ... 75 mg/m³ / 0 ... 1,000 mg/m³</w:t>
      </w:r>
    </w:p>
    <w:p w14:paraId="49A4D714"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ab/>
      </w:r>
    </w:p>
    <w:p w14:paraId="53DBF886" w14:textId="77777777" w:rsidR="000624CC" w:rsidRPr="000624CC" w:rsidRDefault="000624CC" w:rsidP="000624CC">
      <w:pPr>
        <w:rPr>
          <w:rFonts w:ascii="Times New Roman" w:hAnsi="Times New Roman" w:cs="Times New Roman"/>
          <w:sz w:val="24"/>
          <w:szCs w:val="24"/>
        </w:rPr>
      </w:pPr>
    </w:p>
    <w:p w14:paraId="38DA19DA"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lastRenderedPageBreak/>
        <w:t>With an active measuring path length of 1.86 m (cross- duct) or 1.25 m (open path measuring probe)</w:t>
      </w:r>
    </w:p>
    <w:p w14:paraId="09059418"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The gas-testable measuring probe (GPP) is not TUV approved</w:t>
      </w:r>
    </w:p>
    <w:p w14:paraId="360F1883" w14:textId="6614489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Response time</w:t>
      </w:r>
      <w:r>
        <w:rPr>
          <w:rFonts w:ascii="Times New Roman" w:hAnsi="Times New Roman" w:cs="Times New Roman"/>
          <w:sz w:val="24"/>
          <w:szCs w:val="24"/>
        </w:rPr>
        <w:t xml:space="preserve">: </w:t>
      </w:r>
      <w:bookmarkStart w:id="0" w:name="_GoBack"/>
      <w:bookmarkEnd w:id="0"/>
      <w:r w:rsidRPr="000624CC">
        <w:rPr>
          <w:rFonts w:ascii="Times New Roman" w:hAnsi="Times New Roman" w:cs="Times New Roman"/>
          <w:sz w:val="24"/>
          <w:szCs w:val="24"/>
        </w:rPr>
        <w:t>(t90)</w:t>
      </w:r>
      <w:r w:rsidRPr="000624CC">
        <w:rPr>
          <w:rFonts w:ascii="Times New Roman" w:hAnsi="Times New Roman" w:cs="Times New Roman"/>
          <w:sz w:val="24"/>
          <w:szCs w:val="24"/>
        </w:rPr>
        <w:tab/>
      </w:r>
    </w:p>
    <w:p w14:paraId="7C2C317A" w14:textId="1C55C46C"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Open measuring probe (GMP)</w:t>
      </w:r>
      <w:r>
        <w:rPr>
          <w:rFonts w:ascii="Times New Roman" w:hAnsi="Times New Roman" w:cs="Times New Roman"/>
          <w:sz w:val="24"/>
          <w:szCs w:val="24"/>
        </w:rPr>
        <w:t xml:space="preserve">: </w:t>
      </w:r>
      <w:r w:rsidRPr="000624CC">
        <w:rPr>
          <w:rFonts w:ascii="Times New Roman" w:hAnsi="Times New Roman" w:cs="Times New Roman"/>
          <w:sz w:val="24"/>
          <w:szCs w:val="24"/>
        </w:rPr>
        <w:t>≥ 5 s</w:t>
      </w:r>
    </w:p>
    <w:p w14:paraId="467317FF" w14:textId="50B0E048"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Gas-testable measuring probe (GPP)</w:t>
      </w:r>
      <w:r>
        <w:rPr>
          <w:rFonts w:ascii="Times New Roman" w:hAnsi="Times New Roman" w:cs="Times New Roman"/>
          <w:sz w:val="24"/>
          <w:szCs w:val="24"/>
        </w:rPr>
        <w:t>:</w:t>
      </w:r>
      <w:r w:rsidRPr="000624CC">
        <w:rPr>
          <w:rFonts w:ascii="Times New Roman" w:hAnsi="Times New Roman" w:cs="Times New Roman"/>
          <w:sz w:val="24"/>
          <w:szCs w:val="24"/>
        </w:rPr>
        <w:tab/>
        <w:t>≥ 120 s</w:t>
      </w:r>
    </w:p>
    <w:p w14:paraId="486C6315" w14:textId="35F6E88D"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Cross-duct version</w:t>
      </w:r>
      <w:r>
        <w:rPr>
          <w:rFonts w:ascii="Times New Roman" w:hAnsi="Times New Roman" w:cs="Times New Roman"/>
          <w:sz w:val="24"/>
          <w:szCs w:val="24"/>
        </w:rPr>
        <w:t xml:space="preserve">: </w:t>
      </w:r>
      <w:r w:rsidRPr="000624CC">
        <w:rPr>
          <w:rFonts w:ascii="Times New Roman" w:hAnsi="Times New Roman" w:cs="Times New Roman"/>
          <w:sz w:val="24"/>
          <w:szCs w:val="24"/>
        </w:rPr>
        <w:t>≥ 5 s</w:t>
      </w:r>
    </w:p>
    <w:p w14:paraId="0122077B"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Response time adjustable</w:t>
      </w:r>
    </w:p>
    <w:p w14:paraId="1185ADE9"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Accuracy</w:t>
      </w:r>
      <w:r w:rsidRPr="000624CC">
        <w:rPr>
          <w:rFonts w:ascii="Times New Roman" w:hAnsi="Times New Roman" w:cs="Times New Roman"/>
          <w:sz w:val="24"/>
          <w:szCs w:val="24"/>
        </w:rPr>
        <w:tab/>
      </w:r>
    </w:p>
    <w:p w14:paraId="506D8E46"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NH3</w:t>
      </w:r>
      <w:r w:rsidRPr="000624CC">
        <w:rPr>
          <w:rFonts w:ascii="Times New Roman" w:hAnsi="Times New Roman" w:cs="Times New Roman"/>
          <w:sz w:val="24"/>
          <w:szCs w:val="24"/>
        </w:rPr>
        <w:tab/>
        <w:t>± 2 %</w:t>
      </w:r>
    </w:p>
    <w:p w14:paraId="15F7F57A"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NO</w:t>
      </w:r>
      <w:r w:rsidRPr="000624CC">
        <w:rPr>
          <w:rFonts w:ascii="Times New Roman" w:hAnsi="Times New Roman" w:cs="Times New Roman"/>
          <w:sz w:val="24"/>
          <w:szCs w:val="24"/>
        </w:rPr>
        <w:tab/>
        <w:t>± 2 %</w:t>
      </w:r>
    </w:p>
    <w:p w14:paraId="6491039D"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NO2</w:t>
      </w:r>
      <w:r w:rsidRPr="000624CC">
        <w:rPr>
          <w:rFonts w:ascii="Times New Roman" w:hAnsi="Times New Roman" w:cs="Times New Roman"/>
          <w:sz w:val="24"/>
          <w:szCs w:val="24"/>
        </w:rPr>
        <w:tab/>
        <w:t>± 2 %</w:t>
      </w:r>
    </w:p>
    <w:p w14:paraId="2A448404" w14:textId="5C444C80" w:rsid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SO2</w:t>
      </w:r>
      <w:r w:rsidRPr="000624CC">
        <w:rPr>
          <w:rFonts w:ascii="Times New Roman" w:hAnsi="Times New Roman" w:cs="Times New Roman"/>
          <w:sz w:val="24"/>
          <w:szCs w:val="24"/>
        </w:rPr>
        <w:tab/>
        <w:t>± 2 %</w:t>
      </w:r>
    </w:p>
    <w:p w14:paraId="4337BE30" w14:textId="77777777" w:rsidR="000624CC" w:rsidRPr="000624CC" w:rsidRDefault="000624CC" w:rsidP="000624CC">
      <w:pPr>
        <w:rPr>
          <w:rFonts w:ascii="Times New Roman" w:hAnsi="Times New Roman" w:cs="Times New Roman"/>
          <w:sz w:val="24"/>
          <w:szCs w:val="24"/>
        </w:rPr>
      </w:pPr>
    </w:p>
    <w:p w14:paraId="21894919"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Relative to the smallest measuring range</w:t>
      </w:r>
    </w:p>
    <w:p w14:paraId="0B1553D4" w14:textId="50812845"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Ambient temperature</w:t>
      </w:r>
      <w:r>
        <w:rPr>
          <w:rFonts w:ascii="Times New Roman" w:hAnsi="Times New Roman" w:cs="Times New Roman"/>
          <w:sz w:val="24"/>
          <w:szCs w:val="24"/>
        </w:rPr>
        <w:t xml:space="preserve">: </w:t>
      </w:r>
      <w:r w:rsidRPr="000624CC">
        <w:rPr>
          <w:rFonts w:ascii="Times New Roman" w:hAnsi="Times New Roman" w:cs="Times New Roman"/>
          <w:sz w:val="24"/>
          <w:szCs w:val="24"/>
        </w:rPr>
        <w:t>–20 °C ... +55 °C</w:t>
      </w:r>
    </w:p>
    <w:p w14:paraId="4C3D965A"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Temperature change maximum ±10 °C/h</w:t>
      </w:r>
    </w:p>
    <w:p w14:paraId="186A5625" w14:textId="584F3AA3"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Storage temperature</w:t>
      </w:r>
      <w:r>
        <w:rPr>
          <w:rFonts w:ascii="Times New Roman" w:hAnsi="Times New Roman" w:cs="Times New Roman"/>
          <w:sz w:val="24"/>
          <w:szCs w:val="24"/>
        </w:rPr>
        <w:t xml:space="preserve">: </w:t>
      </w:r>
      <w:r w:rsidRPr="000624CC">
        <w:rPr>
          <w:rFonts w:ascii="Times New Roman" w:hAnsi="Times New Roman" w:cs="Times New Roman"/>
          <w:sz w:val="24"/>
          <w:szCs w:val="24"/>
        </w:rPr>
        <w:t>–20 °C ... +55 °C</w:t>
      </w:r>
    </w:p>
    <w:p w14:paraId="42779066"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Temperature change maximum ±10 °C/h</w:t>
      </w:r>
    </w:p>
    <w:p w14:paraId="06B7ABF6" w14:textId="1545591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Ambient humidity</w:t>
      </w:r>
      <w:r>
        <w:rPr>
          <w:rFonts w:ascii="Times New Roman" w:hAnsi="Times New Roman" w:cs="Times New Roman"/>
          <w:sz w:val="24"/>
          <w:szCs w:val="24"/>
        </w:rPr>
        <w:t xml:space="preserve">: </w:t>
      </w:r>
      <w:r w:rsidRPr="000624CC">
        <w:rPr>
          <w:rFonts w:ascii="Times New Roman" w:hAnsi="Times New Roman" w:cs="Times New Roman"/>
          <w:sz w:val="24"/>
          <w:szCs w:val="24"/>
        </w:rPr>
        <w:t>≤ 96 %</w:t>
      </w:r>
    </w:p>
    <w:p w14:paraId="4F4CB8FC" w14:textId="20779116" w:rsid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Relative humidity, bedewing of optical surfaces not permitted</w:t>
      </w:r>
    </w:p>
    <w:p w14:paraId="2605C8A5" w14:textId="77777777" w:rsidR="000624CC" w:rsidRPr="000624CC" w:rsidRDefault="000624CC" w:rsidP="000624CC">
      <w:pPr>
        <w:rPr>
          <w:rFonts w:ascii="Times New Roman" w:hAnsi="Times New Roman" w:cs="Times New Roman"/>
          <w:sz w:val="24"/>
          <w:szCs w:val="24"/>
        </w:rPr>
      </w:pPr>
    </w:p>
    <w:p w14:paraId="6D73A38E" w14:textId="3A96B769"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Conformities</w:t>
      </w:r>
      <w:r>
        <w:rPr>
          <w:rFonts w:ascii="Times New Roman" w:hAnsi="Times New Roman" w:cs="Times New Roman"/>
          <w:sz w:val="24"/>
          <w:szCs w:val="24"/>
        </w:rPr>
        <w:t xml:space="preserve">: </w:t>
      </w:r>
      <w:r w:rsidRPr="000624CC">
        <w:rPr>
          <w:rFonts w:ascii="Times New Roman" w:hAnsi="Times New Roman" w:cs="Times New Roman"/>
          <w:sz w:val="24"/>
          <w:szCs w:val="24"/>
        </w:rPr>
        <w:t>Approved for plants requiring approval</w:t>
      </w:r>
    </w:p>
    <w:p w14:paraId="0AB58245" w14:textId="6EE34251"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 xml:space="preserve">2001/80/EC (13. </w:t>
      </w:r>
      <w:proofErr w:type="spellStart"/>
      <w:r w:rsidRPr="000624CC">
        <w:rPr>
          <w:rFonts w:ascii="Times New Roman" w:hAnsi="Times New Roman" w:cs="Times New Roman"/>
          <w:sz w:val="24"/>
          <w:szCs w:val="24"/>
        </w:rPr>
        <w:t>BImSchV</w:t>
      </w:r>
      <w:proofErr w:type="spellEnd"/>
      <w:r w:rsidRPr="000624CC">
        <w:rPr>
          <w:rFonts w:ascii="Times New Roman" w:hAnsi="Times New Roman" w:cs="Times New Roman"/>
          <w:sz w:val="24"/>
          <w:szCs w:val="24"/>
        </w:rPr>
        <w:t>)</w:t>
      </w:r>
      <w:r>
        <w:rPr>
          <w:rFonts w:ascii="Times New Roman" w:hAnsi="Times New Roman" w:cs="Times New Roman"/>
          <w:sz w:val="24"/>
          <w:szCs w:val="24"/>
        </w:rPr>
        <w:br/>
      </w:r>
      <w:r w:rsidRPr="000624CC">
        <w:rPr>
          <w:rFonts w:ascii="Times New Roman" w:hAnsi="Times New Roman" w:cs="Times New Roman"/>
          <w:sz w:val="24"/>
          <w:szCs w:val="24"/>
        </w:rPr>
        <w:t xml:space="preserve">2000/76/EC (17. </w:t>
      </w:r>
      <w:proofErr w:type="spellStart"/>
      <w:r w:rsidRPr="000624CC">
        <w:rPr>
          <w:rFonts w:ascii="Times New Roman" w:hAnsi="Times New Roman" w:cs="Times New Roman"/>
          <w:sz w:val="24"/>
          <w:szCs w:val="24"/>
        </w:rPr>
        <w:t>BImSchV</w:t>
      </w:r>
      <w:proofErr w:type="spellEnd"/>
      <w:r w:rsidRPr="000624CC">
        <w:rPr>
          <w:rFonts w:ascii="Times New Roman" w:hAnsi="Times New Roman" w:cs="Times New Roman"/>
          <w:sz w:val="24"/>
          <w:szCs w:val="24"/>
        </w:rPr>
        <w:t>)</w:t>
      </w:r>
      <w:r>
        <w:rPr>
          <w:rFonts w:ascii="Times New Roman" w:hAnsi="Times New Roman" w:cs="Times New Roman"/>
          <w:sz w:val="24"/>
          <w:szCs w:val="24"/>
        </w:rPr>
        <w:br/>
      </w:r>
      <w:r w:rsidRPr="000624CC">
        <w:rPr>
          <w:rFonts w:ascii="Times New Roman" w:hAnsi="Times New Roman" w:cs="Times New Roman"/>
          <w:sz w:val="24"/>
          <w:szCs w:val="24"/>
        </w:rPr>
        <w:t>27.BImSchV</w:t>
      </w:r>
      <w:r>
        <w:rPr>
          <w:rFonts w:ascii="Times New Roman" w:hAnsi="Times New Roman" w:cs="Times New Roman"/>
          <w:sz w:val="24"/>
          <w:szCs w:val="24"/>
        </w:rPr>
        <w:br/>
      </w:r>
      <w:r w:rsidRPr="000624CC">
        <w:rPr>
          <w:rFonts w:ascii="Times New Roman" w:hAnsi="Times New Roman" w:cs="Times New Roman"/>
          <w:sz w:val="24"/>
          <w:szCs w:val="24"/>
        </w:rPr>
        <w:t>TA-</w:t>
      </w:r>
      <w:proofErr w:type="spellStart"/>
      <w:r w:rsidRPr="000624CC">
        <w:rPr>
          <w:rFonts w:ascii="Times New Roman" w:hAnsi="Times New Roman" w:cs="Times New Roman"/>
          <w:sz w:val="24"/>
          <w:szCs w:val="24"/>
        </w:rPr>
        <w:t>Luft</w:t>
      </w:r>
      <w:proofErr w:type="spellEnd"/>
      <w:r w:rsidRPr="000624CC">
        <w:rPr>
          <w:rFonts w:ascii="Times New Roman" w:hAnsi="Times New Roman" w:cs="Times New Roman"/>
          <w:sz w:val="24"/>
          <w:szCs w:val="24"/>
        </w:rPr>
        <w:t xml:space="preserve"> (Prevention of Air Pollution)</w:t>
      </w:r>
      <w:r>
        <w:rPr>
          <w:rFonts w:ascii="Times New Roman" w:hAnsi="Times New Roman" w:cs="Times New Roman"/>
          <w:sz w:val="24"/>
          <w:szCs w:val="24"/>
        </w:rPr>
        <w:br/>
      </w:r>
      <w:r w:rsidRPr="000624CC">
        <w:rPr>
          <w:rFonts w:ascii="Times New Roman" w:hAnsi="Times New Roman" w:cs="Times New Roman"/>
          <w:sz w:val="24"/>
          <w:szCs w:val="24"/>
        </w:rPr>
        <w:t>EN 15267</w:t>
      </w:r>
      <w:r>
        <w:rPr>
          <w:rFonts w:ascii="Times New Roman" w:hAnsi="Times New Roman" w:cs="Times New Roman"/>
          <w:sz w:val="24"/>
          <w:szCs w:val="24"/>
        </w:rPr>
        <w:br/>
      </w:r>
      <w:r w:rsidRPr="000624CC">
        <w:rPr>
          <w:rFonts w:ascii="Times New Roman" w:hAnsi="Times New Roman" w:cs="Times New Roman"/>
          <w:sz w:val="24"/>
          <w:szCs w:val="24"/>
        </w:rPr>
        <w:t>EN 14181</w:t>
      </w:r>
      <w:r>
        <w:rPr>
          <w:rFonts w:ascii="Times New Roman" w:hAnsi="Times New Roman" w:cs="Times New Roman"/>
          <w:sz w:val="24"/>
          <w:szCs w:val="24"/>
        </w:rPr>
        <w:br/>
      </w:r>
      <w:r w:rsidRPr="000624CC">
        <w:rPr>
          <w:rFonts w:ascii="Times New Roman" w:hAnsi="Times New Roman" w:cs="Times New Roman"/>
          <w:sz w:val="24"/>
          <w:szCs w:val="24"/>
        </w:rPr>
        <w:t>MCERTS</w:t>
      </w:r>
      <w:r>
        <w:rPr>
          <w:rFonts w:ascii="Times New Roman" w:hAnsi="Times New Roman" w:cs="Times New Roman"/>
          <w:sz w:val="24"/>
          <w:szCs w:val="24"/>
        </w:rPr>
        <w:br/>
      </w:r>
      <w:r w:rsidRPr="000624CC">
        <w:rPr>
          <w:rFonts w:ascii="Times New Roman" w:hAnsi="Times New Roman" w:cs="Times New Roman"/>
          <w:sz w:val="24"/>
          <w:szCs w:val="24"/>
        </w:rPr>
        <w:t>GOST</w:t>
      </w:r>
    </w:p>
    <w:p w14:paraId="7053504E" w14:textId="49645A05" w:rsidR="000624CC" w:rsidRPr="000624CC" w:rsidRDefault="000624CC" w:rsidP="000624CC">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r w:rsidRPr="000624CC">
        <w:rPr>
          <w:rFonts w:ascii="Times New Roman" w:hAnsi="Times New Roman" w:cs="Times New Roman"/>
          <w:sz w:val="24"/>
          <w:szCs w:val="24"/>
        </w:rPr>
        <w:t>Ex-approvals</w:t>
      </w:r>
      <w:r w:rsidRPr="000624CC">
        <w:rPr>
          <w:rFonts w:ascii="Times New Roman" w:hAnsi="Times New Roman" w:cs="Times New Roman"/>
          <w:sz w:val="24"/>
          <w:szCs w:val="24"/>
        </w:rPr>
        <w:tab/>
      </w:r>
    </w:p>
    <w:p w14:paraId="473CA5DD"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IECEx</w:t>
      </w:r>
      <w:r w:rsidRPr="000624CC">
        <w:rPr>
          <w:rFonts w:ascii="Times New Roman" w:hAnsi="Times New Roman" w:cs="Times New Roman"/>
          <w:sz w:val="24"/>
          <w:szCs w:val="24"/>
        </w:rPr>
        <w:tab/>
        <w:t xml:space="preserve">Ex </w:t>
      </w:r>
      <w:proofErr w:type="spellStart"/>
      <w:r w:rsidRPr="000624CC">
        <w:rPr>
          <w:rFonts w:ascii="Times New Roman" w:hAnsi="Times New Roman" w:cs="Times New Roman"/>
          <w:sz w:val="24"/>
          <w:szCs w:val="24"/>
        </w:rPr>
        <w:t>pzc</w:t>
      </w:r>
      <w:proofErr w:type="spellEnd"/>
      <w:r w:rsidRPr="000624CC">
        <w:rPr>
          <w:rFonts w:ascii="Times New Roman" w:hAnsi="Times New Roman" w:cs="Times New Roman"/>
          <w:sz w:val="24"/>
          <w:szCs w:val="24"/>
        </w:rPr>
        <w:t xml:space="preserve"> op is [</w:t>
      </w:r>
      <w:proofErr w:type="spellStart"/>
      <w:r w:rsidRPr="000624CC">
        <w:rPr>
          <w:rFonts w:ascii="Times New Roman" w:hAnsi="Times New Roman" w:cs="Times New Roman"/>
          <w:sz w:val="24"/>
          <w:szCs w:val="24"/>
        </w:rPr>
        <w:t>ia</w:t>
      </w:r>
      <w:proofErr w:type="spellEnd"/>
      <w:r w:rsidRPr="000624CC">
        <w:rPr>
          <w:rFonts w:ascii="Times New Roman" w:hAnsi="Times New Roman" w:cs="Times New Roman"/>
          <w:sz w:val="24"/>
          <w:szCs w:val="24"/>
        </w:rPr>
        <w:t xml:space="preserve">] IIC T3 </w:t>
      </w:r>
      <w:proofErr w:type="spellStart"/>
      <w:r w:rsidRPr="000624CC">
        <w:rPr>
          <w:rFonts w:ascii="Times New Roman" w:hAnsi="Times New Roman" w:cs="Times New Roman"/>
          <w:sz w:val="24"/>
          <w:szCs w:val="24"/>
        </w:rPr>
        <w:t>Gc</w:t>
      </w:r>
      <w:proofErr w:type="spellEnd"/>
    </w:p>
    <w:p w14:paraId="7CB3EDEB"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ATEX</w:t>
      </w:r>
      <w:r w:rsidRPr="000624CC">
        <w:rPr>
          <w:rFonts w:ascii="Times New Roman" w:hAnsi="Times New Roman" w:cs="Times New Roman"/>
          <w:sz w:val="24"/>
          <w:szCs w:val="24"/>
        </w:rPr>
        <w:tab/>
        <w:t xml:space="preserve">II 3G Ex </w:t>
      </w:r>
      <w:proofErr w:type="spellStart"/>
      <w:r w:rsidRPr="000624CC">
        <w:rPr>
          <w:rFonts w:ascii="Times New Roman" w:hAnsi="Times New Roman" w:cs="Times New Roman"/>
          <w:sz w:val="24"/>
          <w:szCs w:val="24"/>
        </w:rPr>
        <w:t>pzc</w:t>
      </w:r>
      <w:proofErr w:type="spellEnd"/>
      <w:r w:rsidRPr="000624CC">
        <w:rPr>
          <w:rFonts w:ascii="Times New Roman" w:hAnsi="Times New Roman" w:cs="Times New Roman"/>
          <w:sz w:val="24"/>
          <w:szCs w:val="24"/>
        </w:rPr>
        <w:t xml:space="preserve"> op is [</w:t>
      </w:r>
      <w:proofErr w:type="spellStart"/>
      <w:r w:rsidRPr="000624CC">
        <w:rPr>
          <w:rFonts w:ascii="Times New Roman" w:hAnsi="Times New Roman" w:cs="Times New Roman"/>
          <w:sz w:val="24"/>
          <w:szCs w:val="24"/>
        </w:rPr>
        <w:t>ia</w:t>
      </w:r>
      <w:proofErr w:type="spellEnd"/>
      <w:r w:rsidRPr="000624CC">
        <w:rPr>
          <w:rFonts w:ascii="Times New Roman" w:hAnsi="Times New Roman" w:cs="Times New Roman"/>
          <w:sz w:val="24"/>
          <w:szCs w:val="24"/>
        </w:rPr>
        <w:t xml:space="preserve">] IIC T3 </w:t>
      </w:r>
      <w:proofErr w:type="spellStart"/>
      <w:r w:rsidRPr="000624CC">
        <w:rPr>
          <w:rFonts w:ascii="Times New Roman" w:hAnsi="Times New Roman" w:cs="Times New Roman"/>
          <w:sz w:val="24"/>
          <w:szCs w:val="24"/>
        </w:rPr>
        <w:t>Gc</w:t>
      </w:r>
      <w:proofErr w:type="spellEnd"/>
    </w:p>
    <w:p w14:paraId="1DBB3A06"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Electrical safety</w:t>
      </w:r>
      <w:r w:rsidRPr="000624CC">
        <w:rPr>
          <w:rFonts w:ascii="Times New Roman" w:hAnsi="Times New Roman" w:cs="Times New Roman"/>
          <w:sz w:val="24"/>
          <w:szCs w:val="24"/>
        </w:rPr>
        <w:tab/>
        <w:t>CE</w:t>
      </w:r>
    </w:p>
    <w:p w14:paraId="4C4B95F1" w14:textId="21E1D71A"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Enclosure rating</w:t>
      </w:r>
      <w:r>
        <w:rPr>
          <w:rFonts w:ascii="Times New Roman" w:hAnsi="Times New Roman" w:cs="Times New Roman"/>
          <w:sz w:val="24"/>
          <w:szCs w:val="24"/>
        </w:rPr>
        <w:t xml:space="preserve">: </w:t>
      </w:r>
      <w:r w:rsidRPr="000624CC">
        <w:rPr>
          <w:rFonts w:ascii="Times New Roman" w:hAnsi="Times New Roman" w:cs="Times New Roman"/>
          <w:sz w:val="24"/>
          <w:szCs w:val="24"/>
        </w:rPr>
        <w:t>Standard</w:t>
      </w:r>
      <w:r w:rsidRPr="000624CC">
        <w:rPr>
          <w:rFonts w:ascii="Times New Roman" w:hAnsi="Times New Roman" w:cs="Times New Roman"/>
          <w:sz w:val="24"/>
          <w:szCs w:val="24"/>
        </w:rPr>
        <w:tab/>
        <w:t>IP65, IP69K</w:t>
      </w:r>
    </w:p>
    <w:p w14:paraId="0AC42D39"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Ex-version</w:t>
      </w:r>
      <w:r w:rsidRPr="000624CC">
        <w:rPr>
          <w:rFonts w:ascii="Times New Roman" w:hAnsi="Times New Roman" w:cs="Times New Roman"/>
          <w:sz w:val="24"/>
          <w:szCs w:val="24"/>
        </w:rPr>
        <w:tab/>
        <w:t>IP65</w:t>
      </w:r>
    </w:p>
    <w:p w14:paraId="2307A20D" w14:textId="5621B48F"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Operation</w:t>
      </w:r>
      <w:r>
        <w:rPr>
          <w:rFonts w:ascii="Times New Roman" w:hAnsi="Times New Roman" w:cs="Times New Roman"/>
          <w:sz w:val="24"/>
          <w:szCs w:val="24"/>
        </w:rPr>
        <w:t xml:space="preserve">: </w:t>
      </w:r>
      <w:r w:rsidRPr="000624CC">
        <w:rPr>
          <w:rFonts w:ascii="Times New Roman" w:hAnsi="Times New Roman" w:cs="Times New Roman"/>
          <w:sz w:val="24"/>
          <w:szCs w:val="24"/>
        </w:rPr>
        <w:t>Via integrated operating unit or SOPAS ET software</w:t>
      </w:r>
    </w:p>
    <w:p w14:paraId="21665512" w14:textId="59F9904D"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Test functions</w:t>
      </w:r>
      <w:r>
        <w:rPr>
          <w:rFonts w:ascii="Times New Roman" w:hAnsi="Times New Roman" w:cs="Times New Roman"/>
          <w:sz w:val="24"/>
          <w:szCs w:val="24"/>
        </w:rPr>
        <w:t xml:space="preserve">: </w:t>
      </w:r>
      <w:r w:rsidRPr="000624CC">
        <w:rPr>
          <w:rFonts w:ascii="Times New Roman" w:hAnsi="Times New Roman" w:cs="Times New Roman"/>
          <w:sz w:val="24"/>
          <w:szCs w:val="24"/>
        </w:rPr>
        <w:t xml:space="preserve">Internal </w:t>
      </w:r>
      <w:proofErr w:type="gramStart"/>
      <w:r w:rsidRPr="000624CC">
        <w:rPr>
          <w:rFonts w:ascii="Times New Roman" w:hAnsi="Times New Roman" w:cs="Times New Roman"/>
          <w:sz w:val="24"/>
          <w:szCs w:val="24"/>
        </w:rPr>
        <w:t>zero point</w:t>
      </w:r>
      <w:proofErr w:type="gramEnd"/>
      <w:r w:rsidRPr="000624CC">
        <w:rPr>
          <w:rFonts w:ascii="Times New Roman" w:hAnsi="Times New Roman" w:cs="Times New Roman"/>
          <w:sz w:val="24"/>
          <w:szCs w:val="24"/>
        </w:rPr>
        <w:t xml:space="preserve"> check</w:t>
      </w:r>
    </w:p>
    <w:p w14:paraId="6DD428BB"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Check cycle for zero and span point according to QAL3</w:t>
      </w:r>
    </w:p>
    <w:p w14:paraId="7F2B72B5" w14:textId="6618C2F0"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Options</w:t>
      </w:r>
      <w:r>
        <w:rPr>
          <w:rFonts w:ascii="Times New Roman" w:hAnsi="Times New Roman" w:cs="Times New Roman"/>
          <w:sz w:val="24"/>
          <w:szCs w:val="24"/>
        </w:rPr>
        <w:t>:</w:t>
      </w:r>
      <w:r w:rsidRPr="000624CC">
        <w:rPr>
          <w:rFonts w:ascii="Times New Roman" w:hAnsi="Times New Roman" w:cs="Times New Roman"/>
          <w:sz w:val="24"/>
          <w:szCs w:val="24"/>
        </w:rPr>
        <w:tab/>
      </w:r>
    </w:p>
    <w:p w14:paraId="696B7951"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SCU control unit (for non-hazardous areas only)</w:t>
      </w:r>
    </w:p>
    <w:p w14:paraId="0E923F51"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Multi range calibration (additional measuring ranges for one component)</w:t>
      </w:r>
    </w:p>
    <w:p w14:paraId="0E1BBB69" w14:textId="77777777" w:rsidR="000624CC"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 xml:space="preserve">Extended gas temperature </w:t>
      </w:r>
      <w:proofErr w:type="gramStart"/>
      <w:r w:rsidRPr="000624CC">
        <w:rPr>
          <w:rFonts w:ascii="Times New Roman" w:hAnsi="Times New Roman" w:cs="Times New Roman"/>
          <w:sz w:val="24"/>
          <w:szCs w:val="24"/>
        </w:rPr>
        <w:t>range</w:t>
      </w:r>
      <w:proofErr w:type="gramEnd"/>
      <w:r w:rsidRPr="000624CC">
        <w:rPr>
          <w:rFonts w:ascii="Times New Roman" w:hAnsi="Times New Roman" w:cs="Times New Roman"/>
          <w:sz w:val="24"/>
          <w:szCs w:val="24"/>
        </w:rPr>
        <w:t xml:space="preserve"> up to 550 °C or 650 °C</w:t>
      </w:r>
    </w:p>
    <w:p w14:paraId="35791011" w14:textId="5EFB6E17" w:rsidR="00300F46" w:rsidRPr="000624CC" w:rsidRDefault="000624CC" w:rsidP="000624CC">
      <w:pPr>
        <w:rPr>
          <w:rFonts w:ascii="Times New Roman" w:hAnsi="Times New Roman" w:cs="Times New Roman"/>
          <w:sz w:val="24"/>
          <w:szCs w:val="24"/>
        </w:rPr>
      </w:pPr>
      <w:r w:rsidRPr="000624CC">
        <w:rPr>
          <w:rFonts w:ascii="Times New Roman" w:hAnsi="Times New Roman" w:cs="Times New Roman"/>
          <w:sz w:val="24"/>
          <w:szCs w:val="24"/>
        </w:rPr>
        <w:t>Low</w:t>
      </w:r>
      <w:r>
        <w:rPr>
          <w:rFonts w:ascii="Times New Roman" w:hAnsi="Times New Roman" w:cs="Times New Roman"/>
          <w:sz w:val="24"/>
          <w:szCs w:val="24"/>
        </w:rPr>
        <w:t xml:space="preserve"> </w:t>
      </w:r>
      <w:r w:rsidRPr="000624CC">
        <w:rPr>
          <w:rFonts w:ascii="Times New Roman" w:hAnsi="Times New Roman" w:cs="Times New Roman"/>
          <w:sz w:val="24"/>
          <w:szCs w:val="24"/>
        </w:rPr>
        <w:t>NO2</w:t>
      </w:r>
    </w:p>
    <w:sectPr w:rsidR="00300F46" w:rsidRPr="00062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624CC"/>
    <w:rsid w:val="002342D7"/>
    <w:rsid w:val="00300F46"/>
    <w:rsid w:val="004B698B"/>
    <w:rsid w:val="007031A4"/>
    <w:rsid w:val="00796943"/>
    <w:rsid w:val="00ED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2018-06-21T10:29:00Z</dcterms:created>
  <dcterms:modified xsi:type="dcterms:W3CDTF">2018-06-21T10:29:00Z</dcterms:modified>
</cp:coreProperties>
</file>