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5ED93896" w:rsidR="00ED0B3C" w:rsidRPr="00300F46" w:rsidRDefault="005770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Noise dosimeters</w:t>
      </w:r>
    </w:p>
    <w:p w14:paraId="79A92DFF" w14:textId="5A76FA66" w:rsid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08A217E8" w14:textId="61E0A3E4" w:rsidR="009E6303" w:rsidRDefault="009E63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doseBadge</w:t>
      </w:r>
    </w:p>
    <w:p w14:paraId="412FE313" w14:textId="01FC48DC" w:rsidR="009E6303" w:rsidRDefault="002342D7" w:rsidP="009E63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F46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EB5C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B5CA573" w14:textId="77777777" w:rsidR="00E92D2E" w:rsidRPr="00E92D2E" w:rsidRDefault="00E92D2E" w:rsidP="00E9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The doseBadge is the original wireless personal noise dosimeter. It is the ideal tool to carry out occupational and industrial hygiene noise measurements and provides a unique solution for these applications.</w:t>
      </w:r>
    </w:p>
    <w:p w14:paraId="6C43EFD6" w14:textId="77777777" w:rsidR="00E92D2E" w:rsidRPr="00E92D2E" w:rsidRDefault="00E92D2E" w:rsidP="00E9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Combining an innovative design with simple, robust and reliable operation, the doseBadge weighs only 51g/1.8oz.</w:t>
      </w:r>
    </w:p>
    <w:p w14:paraId="0554D464" w14:textId="77777777" w:rsidR="00E92D2E" w:rsidRPr="00E92D2E" w:rsidRDefault="00E92D2E" w:rsidP="00E9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With no cables, controls or displays, the doseBadge can be worn in areas where there is a risk of damaging traditional style units or where there is a risk of tampering.</w:t>
      </w:r>
    </w:p>
    <w:p w14:paraId="2264A652" w14:textId="77777777" w:rsidR="00E92D2E" w:rsidRPr="00E92D2E" w:rsidRDefault="00E92D2E" w:rsidP="00E9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Designed and manufactured by Cirrus Research plc, the doseBadge is an innovative instrument that is ideal for measuring and assessing the noise exposure of workers and employees across all locations.</w:t>
      </w:r>
    </w:p>
    <w:p w14:paraId="4683CA08" w14:textId="77777777" w:rsidR="00E92D2E" w:rsidRPr="00E92D2E" w:rsidRDefault="00E92D2E" w:rsidP="009E6303">
      <w:pPr>
        <w:rPr>
          <w:rFonts w:ascii="Times New Roman" w:hAnsi="Times New Roman" w:cs="Times New Roman"/>
          <w:sz w:val="24"/>
          <w:szCs w:val="24"/>
        </w:rPr>
      </w:pPr>
    </w:p>
    <w:p w14:paraId="5F161583" w14:textId="19B3FDB5" w:rsidR="005958BB" w:rsidRDefault="005958BB">
      <w:pPr>
        <w:rPr>
          <w:rFonts w:ascii="Times New Roman" w:hAnsi="Times New Roman" w:cs="Times New Roman"/>
          <w:b/>
          <w:sz w:val="24"/>
          <w:szCs w:val="24"/>
        </w:rPr>
      </w:pPr>
      <w:r w:rsidRPr="005958BB">
        <w:rPr>
          <w:rFonts w:ascii="Times New Roman" w:hAnsi="Times New Roman" w:cs="Times New Roman"/>
          <w:b/>
          <w:sz w:val="24"/>
          <w:szCs w:val="24"/>
        </w:rPr>
        <w:t>Specification:</w:t>
      </w:r>
    </w:p>
    <w:p w14:paraId="7A16927C" w14:textId="77777777" w:rsidR="00E92D2E" w:rsidRPr="00E92D2E" w:rsidRDefault="00E92D2E" w:rsidP="00E9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Standard Measurement Kits can hold up to 5 doseBadges with space for an Optimus Sound Level Meter</w:t>
      </w:r>
    </w:p>
    <w:p w14:paraId="4EFEA997" w14:textId="77777777" w:rsidR="00E92D2E" w:rsidRPr="00E92D2E" w:rsidRDefault="00E92D2E" w:rsidP="00E9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Option of a case to hold up to 10 doseBadges</w:t>
      </w:r>
    </w:p>
    <w:p w14:paraId="1ABCDA27" w14:textId="77777777" w:rsidR="00E92D2E" w:rsidRPr="00E92D2E" w:rsidRDefault="00E92D2E" w:rsidP="00E9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Kits can be expanded by adding additional doseBadges</w:t>
      </w:r>
    </w:p>
    <w:p w14:paraId="5A09CAE8" w14:textId="77777777" w:rsidR="00E92D2E" w:rsidRPr="00E92D2E" w:rsidRDefault="00E92D2E" w:rsidP="00E9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Robust Aluminium Case to hold up to 10 doseBadges and accessories</w:t>
      </w:r>
    </w:p>
    <w:p w14:paraId="44B9FDB9" w14:textId="77777777" w:rsidR="00E92D2E" w:rsidRPr="00E92D2E" w:rsidRDefault="00E92D2E" w:rsidP="00E9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Available with the standard CR:110A or the Intrinsically Safe CR:110AIS doseBadges</w:t>
      </w:r>
    </w:p>
    <w:p w14:paraId="2E477B13" w14:textId="77777777" w:rsidR="00E92D2E" w:rsidRPr="00E92D2E" w:rsidRDefault="00E92D2E" w:rsidP="00E9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Optional accessories available</w:t>
      </w:r>
    </w:p>
    <w:p w14:paraId="07494BB7" w14:textId="77777777" w:rsidR="00E92D2E" w:rsidRPr="00E92D2E" w:rsidRDefault="00E92D2E" w:rsidP="00E9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en-IE"/>
        </w:rPr>
        <w:t>NoiseTools software provided as standard</w:t>
      </w:r>
      <w:bookmarkStart w:id="0" w:name="_GoBack"/>
      <w:bookmarkEnd w:id="0"/>
    </w:p>
    <w:p w14:paraId="30199EAA" w14:textId="612EDB8F" w:rsidR="00E92D2E" w:rsidRPr="009D6DD9" w:rsidRDefault="00E92D2E" w:rsidP="00E9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C4826" w14:textId="0A4D4ECA" w:rsidR="009E6303" w:rsidRPr="009D6DD9" w:rsidRDefault="009E6303" w:rsidP="009E6303">
      <w:pPr>
        <w:rPr>
          <w:rFonts w:ascii="Times New Roman" w:hAnsi="Times New Roman" w:cs="Times New Roman"/>
          <w:sz w:val="24"/>
          <w:szCs w:val="24"/>
        </w:rPr>
      </w:pPr>
    </w:p>
    <w:sectPr w:rsidR="009E6303" w:rsidRPr="009D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902D2"/>
    <w:multiLevelType w:val="multilevel"/>
    <w:tmpl w:val="E72A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624CC"/>
    <w:rsid w:val="001063C7"/>
    <w:rsid w:val="00114577"/>
    <w:rsid w:val="002342D7"/>
    <w:rsid w:val="00300F46"/>
    <w:rsid w:val="004B698B"/>
    <w:rsid w:val="00515D1D"/>
    <w:rsid w:val="00577038"/>
    <w:rsid w:val="005958BB"/>
    <w:rsid w:val="005D5051"/>
    <w:rsid w:val="00627694"/>
    <w:rsid w:val="006C31BF"/>
    <w:rsid w:val="007031A4"/>
    <w:rsid w:val="00796943"/>
    <w:rsid w:val="008645ED"/>
    <w:rsid w:val="0090489B"/>
    <w:rsid w:val="0099712A"/>
    <w:rsid w:val="009D6DD9"/>
    <w:rsid w:val="009E6303"/>
    <w:rsid w:val="00A26761"/>
    <w:rsid w:val="00D45BF0"/>
    <w:rsid w:val="00E03936"/>
    <w:rsid w:val="00E92D2E"/>
    <w:rsid w:val="00EB4240"/>
    <w:rsid w:val="00EB5C3B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986</Characters>
  <Application>Microsoft Office Word</Application>
  <DocSecurity>0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2018-07-11T08:49:00Z</dcterms:created>
  <dcterms:modified xsi:type="dcterms:W3CDTF">2018-07-11T08:49:00Z</dcterms:modified>
</cp:coreProperties>
</file>